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B8C7D" w14:textId="77777777" w:rsidR="00156B79" w:rsidRPr="006F19B1" w:rsidRDefault="00156B79" w:rsidP="006F19B1">
      <w:pPr>
        <w:pBdr>
          <w:bottom w:val="single" w:sz="4" w:space="1" w:color="auto"/>
        </w:pBdr>
        <w:spacing w:after="0" w:line="240" w:lineRule="auto"/>
        <w:contextualSpacing/>
        <w:rPr>
          <w:b/>
        </w:rPr>
      </w:pPr>
      <w:r w:rsidRPr="006F19B1">
        <w:rPr>
          <w:b/>
        </w:rPr>
        <w:t>Education</w:t>
      </w:r>
    </w:p>
    <w:p w14:paraId="60195E11" w14:textId="77777777" w:rsidR="00964DAA" w:rsidRPr="00031E90" w:rsidRDefault="006F7A5C" w:rsidP="00964DAA">
      <w:pPr>
        <w:tabs>
          <w:tab w:val="left" w:pos="1080"/>
        </w:tabs>
        <w:spacing w:after="0" w:line="240" w:lineRule="auto"/>
        <w:ind w:left="360"/>
      </w:pPr>
      <w:r>
        <w:rPr>
          <w:b/>
        </w:rPr>
        <w:tab/>
        <w:t xml:space="preserve">Bachelor of Arts in </w:t>
      </w:r>
      <w:r w:rsidR="00BD5CCD">
        <w:rPr>
          <w:b/>
        </w:rPr>
        <w:t>Political Science</w:t>
      </w:r>
      <w:r w:rsidR="00031E90">
        <w:rPr>
          <w:b/>
        </w:rPr>
        <w:t xml:space="preserve"> </w:t>
      </w:r>
      <w:r w:rsidR="00031E90">
        <w:t>(2020)</w:t>
      </w:r>
    </w:p>
    <w:p w14:paraId="483A9707" w14:textId="77777777" w:rsidR="006F7A5C" w:rsidRDefault="006F7A5C" w:rsidP="00964DAA">
      <w:pPr>
        <w:tabs>
          <w:tab w:val="left" w:pos="1080"/>
        </w:tabs>
        <w:spacing w:after="0" w:line="240" w:lineRule="auto"/>
        <w:ind w:left="360"/>
        <w:rPr>
          <w:b/>
        </w:rPr>
      </w:pPr>
      <w:r>
        <w:rPr>
          <w:b/>
        </w:rPr>
        <w:tab/>
        <w:t>Public Policy Track</w:t>
      </w:r>
    </w:p>
    <w:p w14:paraId="0AC0D41E" w14:textId="77777777" w:rsidR="006F7A5C" w:rsidRDefault="006F7A5C" w:rsidP="006F7A5C">
      <w:pPr>
        <w:tabs>
          <w:tab w:val="left" w:pos="1080"/>
        </w:tabs>
        <w:spacing w:after="0" w:line="240" w:lineRule="auto"/>
        <w:ind w:left="360"/>
        <w:rPr>
          <w:b/>
        </w:rPr>
      </w:pPr>
      <w:r>
        <w:rPr>
          <w:b/>
        </w:rPr>
        <w:tab/>
        <w:t>Business Administration Minor</w:t>
      </w:r>
    </w:p>
    <w:p w14:paraId="22963DF2" w14:textId="77777777" w:rsidR="00BD5CCD" w:rsidRDefault="006F7A5C" w:rsidP="00964DAA">
      <w:pPr>
        <w:tabs>
          <w:tab w:val="left" w:pos="1080"/>
        </w:tabs>
        <w:spacing w:after="0" w:line="240" w:lineRule="auto"/>
        <w:ind w:left="360"/>
      </w:pPr>
      <w:r>
        <w:rPr>
          <w:b/>
        </w:rPr>
        <w:tab/>
      </w:r>
      <w:r>
        <w:t>Bridgewater College, B</w:t>
      </w:r>
      <w:r w:rsidR="00BD5CCD">
        <w:t>ridgewater</w:t>
      </w:r>
      <w:r>
        <w:t>,</w:t>
      </w:r>
      <w:r w:rsidR="00BD5CCD">
        <w:t xml:space="preserve"> Virginia</w:t>
      </w:r>
    </w:p>
    <w:p w14:paraId="78D3257B" w14:textId="40731C45" w:rsidR="006F7A5C" w:rsidRDefault="006F7A5C" w:rsidP="00964DAA">
      <w:pPr>
        <w:tabs>
          <w:tab w:val="left" w:pos="1080"/>
        </w:tabs>
        <w:spacing w:after="0" w:line="240" w:lineRule="auto"/>
        <w:ind w:left="360"/>
      </w:pPr>
      <w:r>
        <w:tab/>
        <w:t>Current GPA: 3.96</w:t>
      </w:r>
      <w:r w:rsidR="00B948B4">
        <w:t>, Dean’s List (7 semesters)</w:t>
      </w:r>
    </w:p>
    <w:p w14:paraId="4E1ABD34" w14:textId="77777777" w:rsidR="008E2EAD" w:rsidRDefault="008E2EAD" w:rsidP="00964DAA">
      <w:pPr>
        <w:tabs>
          <w:tab w:val="left" w:pos="1080"/>
        </w:tabs>
        <w:spacing w:after="0" w:line="240" w:lineRule="auto"/>
        <w:ind w:left="360"/>
      </w:pPr>
    </w:p>
    <w:p w14:paraId="140981CF" w14:textId="3257C97E" w:rsidR="008E2EAD" w:rsidRDefault="008E2EAD" w:rsidP="00964DAA">
      <w:pPr>
        <w:tabs>
          <w:tab w:val="left" w:pos="1080"/>
        </w:tabs>
        <w:spacing w:after="0" w:line="240" w:lineRule="auto"/>
        <w:ind w:left="360"/>
        <w:rPr>
          <w:b/>
        </w:rPr>
      </w:pPr>
      <w:r>
        <w:tab/>
      </w:r>
      <w:r w:rsidR="00600503" w:rsidRPr="00600503">
        <w:rPr>
          <w:b/>
        </w:rPr>
        <w:t>Independent</w:t>
      </w:r>
      <w:r w:rsidR="00EE1D9A">
        <w:t xml:space="preserve"> </w:t>
      </w:r>
      <w:r w:rsidR="00EE1D9A">
        <w:rPr>
          <w:b/>
        </w:rPr>
        <w:t xml:space="preserve">Summer </w:t>
      </w:r>
      <w:r>
        <w:rPr>
          <w:b/>
        </w:rPr>
        <w:t>Research E</w:t>
      </w:r>
      <w:r w:rsidRPr="008E2EAD">
        <w:rPr>
          <w:b/>
        </w:rPr>
        <w:t>xperience</w:t>
      </w:r>
    </w:p>
    <w:p w14:paraId="6D367247" w14:textId="6BC0B455" w:rsidR="008E2EAD" w:rsidRPr="008E2EAD" w:rsidRDefault="008E2EAD" w:rsidP="008E2EAD">
      <w:pPr>
        <w:tabs>
          <w:tab w:val="left" w:pos="1080"/>
        </w:tabs>
        <w:spacing w:after="0" w:line="240" w:lineRule="auto"/>
        <w:ind w:left="1080"/>
      </w:pPr>
      <w:r>
        <w:t xml:space="preserve">I created an independent </w:t>
      </w:r>
      <w:r w:rsidR="00EE1D9A">
        <w:t xml:space="preserve">summer </w:t>
      </w:r>
      <w:r>
        <w:t xml:space="preserve">research project for myself with the assistance of a professor. This project focused on </w:t>
      </w:r>
      <w:r w:rsidR="00EE1D9A">
        <w:t>the relationship between basic personal values, Evangelical Christianity, and vote choice in the 2016 election</w:t>
      </w:r>
      <w:r>
        <w:t>.</w:t>
      </w:r>
      <w:r w:rsidR="00EE1D9A">
        <w:t xml:space="preserve"> </w:t>
      </w:r>
      <w:r w:rsidR="00B05804">
        <w:t>My final paper was accepted to the Southern Political Science Association’s 2020 conference.</w:t>
      </w:r>
    </w:p>
    <w:p w14:paraId="5751E534" w14:textId="77777777" w:rsidR="006F7A5C" w:rsidRDefault="006F7A5C" w:rsidP="00964DAA">
      <w:pPr>
        <w:tabs>
          <w:tab w:val="left" w:pos="1080"/>
        </w:tabs>
        <w:spacing w:after="0" w:line="240" w:lineRule="auto"/>
        <w:ind w:left="360"/>
      </w:pPr>
      <w:r>
        <w:tab/>
      </w:r>
      <w:r>
        <w:tab/>
      </w:r>
    </w:p>
    <w:p w14:paraId="7BD2F01A" w14:textId="77777777" w:rsidR="00964DAA" w:rsidRPr="006F19B1" w:rsidRDefault="006F7A5C" w:rsidP="006F19B1">
      <w:pPr>
        <w:pBdr>
          <w:bottom w:val="single" w:sz="4" w:space="1" w:color="auto"/>
        </w:pBdr>
        <w:spacing w:after="0" w:line="240" w:lineRule="auto"/>
      </w:pPr>
      <w:r>
        <w:rPr>
          <w:b/>
        </w:rPr>
        <w:t>Honors</w:t>
      </w:r>
    </w:p>
    <w:p w14:paraId="66520B15" w14:textId="77777777" w:rsidR="003A5230" w:rsidRDefault="006F7A5C" w:rsidP="006F7A5C">
      <w:pPr>
        <w:tabs>
          <w:tab w:val="left" w:pos="1080"/>
        </w:tabs>
        <w:spacing w:after="0" w:line="240" w:lineRule="auto"/>
        <w:ind w:firstLine="720"/>
        <w:rPr>
          <w:b/>
        </w:rPr>
      </w:pPr>
      <w:r>
        <w:rPr>
          <w:b/>
        </w:rPr>
        <w:tab/>
        <w:t>Recipient of</w:t>
      </w:r>
      <w:r w:rsidRPr="006F7A5C">
        <w:rPr>
          <w:b/>
        </w:rPr>
        <w:t xml:space="preserve"> President’s Merit Award</w:t>
      </w:r>
    </w:p>
    <w:p w14:paraId="7480055C" w14:textId="77777777" w:rsidR="006F7A5C" w:rsidRDefault="006F7A5C" w:rsidP="006F7A5C">
      <w:pPr>
        <w:tabs>
          <w:tab w:val="left" w:pos="1080"/>
        </w:tabs>
        <w:spacing w:after="0" w:line="240" w:lineRule="auto"/>
        <w:ind w:left="1080"/>
      </w:pPr>
      <w:r>
        <w:t>Four year, full-tuition scholarship in the Flory Honors Program offered to a few members of each incoming class. Requirements include a 3.5 minimum grade point average and participation in the Flory Honors Program during all four years. Flory Honors students complete an Honors project of their choosing.</w:t>
      </w:r>
    </w:p>
    <w:p w14:paraId="6E5A875D" w14:textId="77777777" w:rsidR="006F7A5C" w:rsidRDefault="006F7A5C" w:rsidP="006F7A5C">
      <w:pPr>
        <w:tabs>
          <w:tab w:val="left" w:pos="1080"/>
        </w:tabs>
        <w:spacing w:after="0" w:line="240" w:lineRule="auto"/>
        <w:ind w:left="1080"/>
      </w:pPr>
    </w:p>
    <w:p w14:paraId="2207FF30" w14:textId="3AC86339" w:rsidR="006F7A5C" w:rsidRDefault="00031E90" w:rsidP="006F7A5C">
      <w:pPr>
        <w:tabs>
          <w:tab w:val="left" w:pos="1080"/>
        </w:tabs>
        <w:spacing w:after="0" w:line="240" w:lineRule="auto"/>
        <w:ind w:left="1080"/>
        <w:rPr>
          <w:b/>
        </w:rPr>
      </w:pPr>
      <w:r>
        <w:rPr>
          <w:b/>
        </w:rPr>
        <w:t>Alpha Chi Honors Society</w:t>
      </w:r>
      <w:r w:rsidR="008E2EAD">
        <w:rPr>
          <w:b/>
        </w:rPr>
        <w:t xml:space="preserve"> Member</w:t>
      </w:r>
    </w:p>
    <w:p w14:paraId="47B42AF4" w14:textId="7D31ADC3" w:rsidR="00E540FC" w:rsidRPr="00E540FC" w:rsidRDefault="00E540FC" w:rsidP="006F7A5C">
      <w:pPr>
        <w:tabs>
          <w:tab w:val="left" w:pos="1080"/>
        </w:tabs>
        <w:spacing w:after="0" w:line="240" w:lineRule="auto"/>
        <w:ind w:left="1080"/>
      </w:pPr>
      <w:r>
        <w:t>An academic honor society with more than 300 chapters nationwide that only accepts students in the top ten percent of their class.</w:t>
      </w:r>
    </w:p>
    <w:p w14:paraId="27D5866B" w14:textId="77777777" w:rsidR="00031E90" w:rsidRDefault="00031E90" w:rsidP="006F7A5C">
      <w:pPr>
        <w:tabs>
          <w:tab w:val="left" w:pos="1080"/>
        </w:tabs>
        <w:spacing w:after="0" w:line="240" w:lineRule="auto"/>
        <w:ind w:left="1080"/>
        <w:rPr>
          <w:b/>
        </w:rPr>
      </w:pPr>
    </w:p>
    <w:p w14:paraId="45927044" w14:textId="349361FE" w:rsidR="00031E90" w:rsidRDefault="00031E90" w:rsidP="006F7A5C">
      <w:pPr>
        <w:tabs>
          <w:tab w:val="left" w:pos="1080"/>
        </w:tabs>
        <w:spacing w:after="0" w:line="240" w:lineRule="auto"/>
        <w:ind w:left="1080"/>
        <w:rPr>
          <w:b/>
        </w:rPr>
      </w:pPr>
      <w:proofErr w:type="spellStart"/>
      <w:r>
        <w:rPr>
          <w:b/>
        </w:rPr>
        <w:t>Philomathes</w:t>
      </w:r>
      <w:proofErr w:type="spellEnd"/>
      <w:r>
        <w:rPr>
          <w:b/>
        </w:rPr>
        <w:t xml:space="preserve"> Honor Society</w:t>
      </w:r>
      <w:r w:rsidR="008E2EAD">
        <w:rPr>
          <w:b/>
        </w:rPr>
        <w:t xml:space="preserve"> Member</w:t>
      </w:r>
    </w:p>
    <w:p w14:paraId="3C0D10B9" w14:textId="6CE277D0" w:rsidR="00E540FC" w:rsidRPr="00E540FC" w:rsidRDefault="00E540FC" w:rsidP="006F7A5C">
      <w:pPr>
        <w:tabs>
          <w:tab w:val="left" w:pos="1080"/>
        </w:tabs>
        <w:spacing w:after="0" w:line="240" w:lineRule="auto"/>
        <w:ind w:left="1080"/>
      </w:pPr>
      <w:r w:rsidRPr="00E540FC">
        <w:t>A Bridgewater College honor society that recognizes academic achievement.</w:t>
      </w:r>
    </w:p>
    <w:p w14:paraId="6D06975B" w14:textId="77777777" w:rsidR="00031E90" w:rsidRDefault="00031E90" w:rsidP="006F7A5C">
      <w:pPr>
        <w:tabs>
          <w:tab w:val="left" w:pos="1080"/>
        </w:tabs>
        <w:spacing w:after="0" w:line="240" w:lineRule="auto"/>
        <w:ind w:left="1080"/>
      </w:pPr>
    </w:p>
    <w:p w14:paraId="30E96683" w14:textId="1D38D43F" w:rsidR="00031E90" w:rsidRDefault="00031E90" w:rsidP="006F7A5C">
      <w:pPr>
        <w:tabs>
          <w:tab w:val="left" w:pos="1080"/>
        </w:tabs>
        <w:spacing w:after="0" w:line="240" w:lineRule="auto"/>
        <w:ind w:left="1080"/>
      </w:pPr>
      <w:r>
        <w:rPr>
          <w:b/>
        </w:rPr>
        <w:t xml:space="preserve">Zane D. </w:t>
      </w:r>
      <w:proofErr w:type="spellStart"/>
      <w:r>
        <w:rPr>
          <w:b/>
        </w:rPr>
        <w:t>Showker</w:t>
      </w:r>
      <w:proofErr w:type="spellEnd"/>
      <w:r>
        <w:rPr>
          <w:b/>
        </w:rPr>
        <w:t xml:space="preserve"> Institute for Responsible Leadership </w:t>
      </w:r>
      <w:proofErr w:type="spellStart"/>
      <w:r>
        <w:rPr>
          <w:b/>
        </w:rPr>
        <w:t>Showker</w:t>
      </w:r>
      <w:proofErr w:type="spellEnd"/>
      <w:r>
        <w:rPr>
          <w:b/>
        </w:rPr>
        <w:t xml:space="preserve"> Prize Champion </w:t>
      </w:r>
      <w:r>
        <w:t>(2017, 2018</w:t>
      </w:r>
      <w:r w:rsidR="00B948B4">
        <w:t>, 2019</w:t>
      </w:r>
      <w:r>
        <w:t>)</w:t>
      </w:r>
    </w:p>
    <w:p w14:paraId="75E41436" w14:textId="76002AF2" w:rsidR="00E540FC" w:rsidRPr="00E540FC" w:rsidRDefault="00E540FC" w:rsidP="006F7A5C">
      <w:pPr>
        <w:tabs>
          <w:tab w:val="left" w:pos="1080"/>
        </w:tabs>
        <w:spacing w:after="0" w:line="240" w:lineRule="auto"/>
        <w:ind w:left="1080"/>
      </w:pPr>
      <w:r>
        <w:t xml:space="preserve">The </w:t>
      </w:r>
      <w:proofErr w:type="spellStart"/>
      <w:r>
        <w:t>Showker</w:t>
      </w:r>
      <w:proofErr w:type="spellEnd"/>
      <w:r>
        <w:t xml:space="preserve"> Prize is awarded annually to an interdisciplinary team of Bridgewater College students who provide a solution to a difficult problem through a year-long project by using their expertise, creativity, and passion.</w:t>
      </w:r>
    </w:p>
    <w:p w14:paraId="050E6B29" w14:textId="77777777" w:rsidR="004C63E2" w:rsidRDefault="004C63E2" w:rsidP="004C63E2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rPr>
          <w:b/>
        </w:rPr>
      </w:pPr>
    </w:p>
    <w:p w14:paraId="1531C6E2" w14:textId="77777777" w:rsidR="004C63E2" w:rsidRPr="004C63E2" w:rsidRDefault="004C63E2" w:rsidP="004C63E2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rPr>
          <w:b/>
        </w:rPr>
      </w:pPr>
      <w:r w:rsidRPr="004C63E2">
        <w:rPr>
          <w:b/>
        </w:rPr>
        <w:t>Involvement</w:t>
      </w:r>
    </w:p>
    <w:p w14:paraId="31A78E6A" w14:textId="77777777" w:rsidR="00CE6DA6" w:rsidRDefault="004C63E2" w:rsidP="004C63E2">
      <w:pPr>
        <w:tabs>
          <w:tab w:val="left" w:pos="1080"/>
        </w:tabs>
        <w:spacing w:after="0" w:line="240" w:lineRule="auto"/>
      </w:pPr>
      <w:r w:rsidRPr="004C63E2">
        <w:rPr>
          <w:b/>
        </w:rPr>
        <w:tab/>
        <w:t>Student Life Diversity Education and Training Committee</w:t>
      </w:r>
      <w:r>
        <w:t xml:space="preserve"> (2018, 2019)</w:t>
      </w:r>
    </w:p>
    <w:p w14:paraId="4BBA2838" w14:textId="77777777" w:rsidR="005E0661" w:rsidRDefault="005E0661" w:rsidP="004C63E2">
      <w:pPr>
        <w:tabs>
          <w:tab w:val="left" w:pos="1080"/>
        </w:tabs>
        <w:spacing w:after="0" w:line="240" w:lineRule="auto"/>
      </w:pPr>
    </w:p>
    <w:p w14:paraId="7DEE68B0" w14:textId="796105D0" w:rsidR="005E0661" w:rsidRDefault="005E0661" w:rsidP="004C63E2">
      <w:pPr>
        <w:tabs>
          <w:tab w:val="left" w:pos="1080"/>
        </w:tabs>
        <w:spacing w:after="0" w:line="240" w:lineRule="auto"/>
      </w:pPr>
      <w:r>
        <w:tab/>
      </w:r>
      <w:r>
        <w:rPr>
          <w:b/>
        </w:rPr>
        <w:t xml:space="preserve">Honor Council Member </w:t>
      </w:r>
      <w:r>
        <w:t>(2019-2020)</w:t>
      </w:r>
      <w:r>
        <w:tab/>
      </w:r>
    </w:p>
    <w:p w14:paraId="5969E26D" w14:textId="49B1F4C1" w:rsidR="004C63E2" w:rsidRDefault="005E0661" w:rsidP="004C63E2">
      <w:pPr>
        <w:tabs>
          <w:tab w:val="left" w:pos="1080"/>
        </w:tabs>
        <w:spacing w:after="0" w:line="240" w:lineRule="auto"/>
      </w:pPr>
      <w:r>
        <w:tab/>
      </w:r>
      <w:r w:rsidR="004C63E2">
        <w:tab/>
      </w:r>
    </w:p>
    <w:p w14:paraId="0B12546F" w14:textId="1A290323" w:rsidR="00930312" w:rsidRDefault="004C63E2" w:rsidP="008E2EAD">
      <w:pPr>
        <w:tabs>
          <w:tab w:val="left" w:pos="1080"/>
        </w:tabs>
        <w:spacing w:after="0" w:line="240" w:lineRule="auto"/>
        <w:contextualSpacing/>
        <w:rPr>
          <w:b/>
        </w:rPr>
      </w:pPr>
      <w:r>
        <w:tab/>
      </w:r>
      <w:r w:rsidR="00E652AB">
        <w:rPr>
          <w:b/>
        </w:rPr>
        <w:t>Student Senator</w:t>
      </w:r>
      <w:r>
        <w:rPr>
          <w:b/>
        </w:rPr>
        <w:t xml:space="preserve"> </w:t>
      </w:r>
      <w:r>
        <w:t>(</w:t>
      </w:r>
      <w:r w:rsidR="00E652AB">
        <w:t>2019</w:t>
      </w:r>
      <w:r w:rsidR="005E0661">
        <w:t>-2020</w:t>
      </w:r>
      <w:r>
        <w:t>)</w:t>
      </w:r>
      <w:r w:rsidRPr="004C63E2">
        <w:rPr>
          <w:b/>
        </w:rPr>
        <w:t xml:space="preserve"> </w:t>
      </w:r>
    </w:p>
    <w:p w14:paraId="2A136882" w14:textId="77777777" w:rsidR="005E0661" w:rsidRDefault="005E0661" w:rsidP="008E2EAD">
      <w:pPr>
        <w:tabs>
          <w:tab w:val="left" w:pos="1080"/>
        </w:tabs>
        <w:spacing w:after="0" w:line="240" w:lineRule="auto"/>
        <w:contextualSpacing/>
        <w:rPr>
          <w:b/>
        </w:rPr>
      </w:pPr>
    </w:p>
    <w:p w14:paraId="459D04CA" w14:textId="0561933D" w:rsidR="005E0661" w:rsidRPr="005E0661" w:rsidRDefault="005E0661" w:rsidP="008E2EAD">
      <w:pPr>
        <w:tabs>
          <w:tab w:val="left" w:pos="1080"/>
        </w:tabs>
        <w:spacing w:after="0" w:line="240" w:lineRule="auto"/>
        <w:contextualSpacing/>
      </w:pPr>
      <w:r>
        <w:rPr>
          <w:b/>
        </w:rPr>
        <w:tab/>
        <w:t xml:space="preserve">Conduct Board Member </w:t>
      </w:r>
      <w:r>
        <w:t>(2019-2020)</w:t>
      </w:r>
    </w:p>
    <w:p w14:paraId="2766E509" w14:textId="2A3CDF79" w:rsidR="00E652AB" w:rsidRPr="005E0661" w:rsidRDefault="005E0661" w:rsidP="00E652AB">
      <w:pPr>
        <w:tabs>
          <w:tab w:val="left" w:pos="1080"/>
        </w:tabs>
        <w:spacing w:after="0" w:line="240" w:lineRule="auto"/>
        <w:rPr>
          <w:b/>
        </w:rPr>
      </w:pPr>
      <w:r>
        <w:rPr>
          <w:b/>
        </w:rPr>
        <w:tab/>
      </w:r>
      <w:r w:rsidR="00E652AB">
        <w:rPr>
          <w:b/>
        </w:rPr>
        <w:tab/>
      </w:r>
    </w:p>
    <w:p w14:paraId="0097544A" w14:textId="0B5A4D07" w:rsidR="00E652AB" w:rsidRDefault="00E652AB" w:rsidP="00E652AB">
      <w:pPr>
        <w:tabs>
          <w:tab w:val="left" w:pos="1080"/>
        </w:tabs>
        <w:spacing w:after="0" w:line="240" w:lineRule="auto"/>
        <w:rPr>
          <w:b/>
        </w:rPr>
      </w:pPr>
      <w:r>
        <w:tab/>
      </w:r>
      <w:r>
        <w:rPr>
          <w:b/>
        </w:rPr>
        <w:t>Eagle Success Mentor</w:t>
      </w:r>
      <w:r w:rsidR="000F1605">
        <w:rPr>
          <w:b/>
        </w:rPr>
        <w:t xml:space="preserve"> </w:t>
      </w:r>
      <w:r w:rsidR="000F1605" w:rsidRPr="000F1605">
        <w:t>(2019</w:t>
      </w:r>
      <w:r w:rsidR="005E0661">
        <w:t>-2020</w:t>
      </w:r>
      <w:r w:rsidR="000F1605" w:rsidRPr="000F1605">
        <w:t>)</w:t>
      </w:r>
    </w:p>
    <w:p w14:paraId="7C55ECA9" w14:textId="2249AC0F" w:rsidR="005E0661" w:rsidRDefault="005E0661" w:rsidP="004C63E2">
      <w:pPr>
        <w:pBdr>
          <w:bottom w:val="single" w:sz="4" w:space="1" w:color="auto"/>
        </w:pBdr>
        <w:tabs>
          <w:tab w:val="left" w:pos="720"/>
        </w:tabs>
        <w:spacing w:after="0" w:line="240" w:lineRule="auto"/>
        <w:contextualSpacing/>
        <w:rPr>
          <w:b/>
        </w:rPr>
      </w:pPr>
      <w:bookmarkStart w:id="0" w:name="_GoBack"/>
      <w:bookmarkEnd w:id="0"/>
    </w:p>
    <w:p w14:paraId="20CD807F" w14:textId="77777777" w:rsidR="004C63E2" w:rsidRPr="006F19B1" w:rsidRDefault="004C63E2" w:rsidP="004C63E2">
      <w:pPr>
        <w:pBdr>
          <w:bottom w:val="single" w:sz="4" w:space="1" w:color="auto"/>
        </w:pBdr>
        <w:tabs>
          <w:tab w:val="left" w:pos="720"/>
        </w:tabs>
        <w:spacing w:after="0" w:line="240" w:lineRule="auto"/>
        <w:contextualSpacing/>
        <w:rPr>
          <w:b/>
        </w:rPr>
      </w:pPr>
      <w:r>
        <w:rPr>
          <w:b/>
        </w:rPr>
        <w:t>Work History</w:t>
      </w:r>
    </w:p>
    <w:p w14:paraId="06C75C49" w14:textId="24D780CE" w:rsidR="004C63E2" w:rsidRDefault="004C63E2" w:rsidP="004C63E2">
      <w:pPr>
        <w:tabs>
          <w:tab w:val="left" w:pos="1080"/>
        </w:tabs>
        <w:spacing w:after="0" w:line="240" w:lineRule="auto"/>
        <w:ind w:left="720"/>
        <w:contextualSpacing/>
      </w:pPr>
      <w:r>
        <w:rPr>
          <w:b/>
        </w:rPr>
        <w:tab/>
      </w:r>
      <w:r w:rsidR="00E652AB">
        <w:rPr>
          <w:b/>
        </w:rPr>
        <w:t>Office of the President Guest Relations Associate</w:t>
      </w:r>
      <w:r>
        <w:t>, Bridgewater Col</w:t>
      </w:r>
      <w:r w:rsidR="00E652AB">
        <w:t>lege, Bridgewater, VA, Sept.</w:t>
      </w:r>
      <w:r>
        <w:t xml:space="preserve"> 2016-</w:t>
      </w:r>
      <w:r w:rsidR="00E652AB">
        <w:t>2020</w:t>
      </w:r>
    </w:p>
    <w:p w14:paraId="1A549C7A" w14:textId="6162D3DE" w:rsidR="004C63E2" w:rsidRDefault="00E652AB" w:rsidP="004C63E2">
      <w:pPr>
        <w:pStyle w:val="ListParagraph"/>
        <w:numPr>
          <w:ilvl w:val="0"/>
          <w:numId w:val="15"/>
        </w:numPr>
        <w:tabs>
          <w:tab w:val="left" w:pos="1080"/>
        </w:tabs>
        <w:spacing w:after="0" w:line="240" w:lineRule="auto"/>
      </w:pPr>
      <w:r>
        <w:t>Manage event set up and AV equipment</w:t>
      </w:r>
    </w:p>
    <w:p w14:paraId="3B03A613" w14:textId="6FB8E70F" w:rsidR="004C63E2" w:rsidRDefault="00600503" w:rsidP="004C63E2">
      <w:pPr>
        <w:pStyle w:val="ListParagraph"/>
        <w:numPr>
          <w:ilvl w:val="0"/>
          <w:numId w:val="15"/>
        </w:numPr>
        <w:spacing w:after="0" w:line="240" w:lineRule="auto"/>
      </w:pPr>
      <w:r>
        <w:t>Supervise activities in the Kline Campus Center after school hours</w:t>
      </w:r>
    </w:p>
    <w:p w14:paraId="1606F1C2" w14:textId="77777777" w:rsidR="004C63E2" w:rsidRDefault="004C63E2" w:rsidP="004C63E2">
      <w:pPr>
        <w:spacing w:after="0" w:line="240" w:lineRule="auto"/>
        <w:ind w:left="720"/>
      </w:pPr>
    </w:p>
    <w:p w14:paraId="23756490" w14:textId="77777777" w:rsidR="004C63E2" w:rsidRDefault="004C63E2" w:rsidP="004C63E2">
      <w:pPr>
        <w:spacing w:after="0" w:line="240" w:lineRule="auto"/>
        <w:ind w:left="720" w:firstLine="360"/>
      </w:pPr>
      <w:r w:rsidRPr="007D62DE">
        <w:rPr>
          <w:b/>
        </w:rPr>
        <w:t>Grocery Clerk</w:t>
      </w:r>
      <w:r>
        <w:t xml:space="preserve">, </w:t>
      </w:r>
      <w:proofErr w:type="gramStart"/>
      <w:r>
        <w:t>The</w:t>
      </w:r>
      <w:proofErr w:type="gramEnd"/>
      <w:r>
        <w:t xml:space="preserve"> Kroger Corporation, Staunton, VA, May 2017-present</w:t>
      </w:r>
    </w:p>
    <w:p w14:paraId="699FADEB" w14:textId="77777777" w:rsidR="004C63E2" w:rsidRDefault="004C63E2" w:rsidP="004C63E2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</w:pPr>
      <w:r>
        <w:t>Assist Customers</w:t>
      </w:r>
    </w:p>
    <w:p w14:paraId="15A2E79E" w14:textId="24793326" w:rsidR="004C63E2" w:rsidRPr="004C63E2" w:rsidRDefault="004C63E2" w:rsidP="00E652AB">
      <w:pPr>
        <w:pStyle w:val="ListParagraph"/>
        <w:numPr>
          <w:ilvl w:val="0"/>
          <w:numId w:val="16"/>
        </w:numPr>
        <w:tabs>
          <w:tab w:val="left" w:pos="1080"/>
        </w:tabs>
        <w:spacing w:after="0" w:line="240" w:lineRule="auto"/>
      </w:pPr>
      <w:r>
        <w:t>Unload trucks</w:t>
      </w:r>
      <w:r w:rsidR="00E652AB">
        <w:t>,</w:t>
      </w:r>
      <w:r>
        <w:t xml:space="preserve"> track inventory</w:t>
      </w:r>
      <w:r w:rsidR="00E652AB">
        <w:t>, and stock shelves</w:t>
      </w:r>
    </w:p>
    <w:sectPr w:rsidR="004C63E2" w:rsidRPr="004C63E2" w:rsidSect="00DB5D84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BC84D9" w16cid:durableId="201F8746"/>
  <w16cid:commentId w16cid:paraId="3B081FCE" w16cid:durableId="201F8786"/>
  <w16cid:commentId w16cid:paraId="093917B1" w16cid:durableId="201F875A"/>
  <w16cid:commentId w16cid:paraId="2F087529" w16cid:durableId="201F87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3FF8" w14:textId="77777777" w:rsidR="00C659EC" w:rsidRDefault="00C659EC" w:rsidP="00156B79">
      <w:pPr>
        <w:spacing w:after="0" w:line="240" w:lineRule="auto"/>
      </w:pPr>
      <w:r>
        <w:separator/>
      </w:r>
    </w:p>
  </w:endnote>
  <w:endnote w:type="continuationSeparator" w:id="0">
    <w:p w14:paraId="4A672A3B" w14:textId="77777777" w:rsidR="00C659EC" w:rsidRDefault="00C659EC" w:rsidP="0015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0A1E" w14:textId="77777777" w:rsidR="00C659EC" w:rsidRDefault="00C659EC" w:rsidP="00156B79">
      <w:pPr>
        <w:spacing w:after="0" w:line="240" w:lineRule="auto"/>
      </w:pPr>
      <w:r>
        <w:separator/>
      </w:r>
    </w:p>
  </w:footnote>
  <w:footnote w:type="continuationSeparator" w:id="0">
    <w:p w14:paraId="4A667605" w14:textId="77777777" w:rsidR="00C659EC" w:rsidRDefault="00C659EC" w:rsidP="0015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6FF84" w14:textId="77777777" w:rsidR="00F178F7" w:rsidRPr="006F19B1" w:rsidRDefault="00F178F7" w:rsidP="006F19B1">
    <w:pPr>
      <w:pStyle w:val="Header"/>
      <w:jc w:val="center"/>
      <w:rPr>
        <w:rFonts w:ascii="Rockwell" w:hAnsi="Rockwell"/>
        <w:sz w:val="36"/>
        <w:szCs w:val="36"/>
      </w:rPr>
    </w:pPr>
    <w:r>
      <w:rPr>
        <w:rFonts w:ascii="Rockwell" w:hAnsi="Rockwell"/>
        <w:sz w:val="36"/>
        <w:szCs w:val="36"/>
      </w:rPr>
      <w:t>Luke</w:t>
    </w:r>
    <w:r w:rsidRPr="006F19B1">
      <w:rPr>
        <w:rFonts w:ascii="Rockwell" w:hAnsi="Rockwell"/>
        <w:sz w:val="36"/>
        <w:szCs w:val="36"/>
      </w:rPr>
      <w:t xml:space="preserve"> Morgan</w:t>
    </w:r>
  </w:p>
  <w:p w14:paraId="26F52938" w14:textId="77777777" w:rsidR="00F178F7" w:rsidRDefault="00F178F7" w:rsidP="006F19B1">
    <w:pPr>
      <w:pStyle w:val="Header"/>
      <w:jc w:val="center"/>
    </w:pPr>
    <w:r>
      <w:t xml:space="preserve">67 Entrée Way, Churchville, Virginia 24421 </w:t>
    </w:r>
    <w:r>
      <w:rPr>
        <w:rFonts w:ascii="Times New Roman" w:hAnsi="Times New Roman" w:cs="Times New Roman"/>
      </w:rPr>
      <w:t>• 540-290-8832 • lmorgan@eagles.bridgewater.edu</w:t>
    </w:r>
  </w:p>
  <w:p w14:paraId="263B2103" w14:textId="77777777" w:rsidR="00F178F7" w:rsidRDefault="00F178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EC1"/>
    <w:multiLevelType w:val="hybridMultilevel"/>
    <w:tmpl w:val="7E3412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6744A7"/>
    <w:multiLevelType w:val="hybridMultilevel"/>
    <w:tmpl w:val="E8FE1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639"/>
    <w:multiLevelType w:val="multilevel"/>
    <w:tmpl w:val="3980483C"/>
    <w:numStyleLink w:val="BulletList"/>
  </w:abstractNum>
  <w:abstractNum w:abstractNumId="3" w15:restartNumberingAfterBreak="0">
    <w:nsid w:val="181C22E8"/>
    <w:multiLevelType w:val="hybridMultilevel"/>
    <w:tmpl w:val="C1940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08755F"/>
    <w:multiLevelType w:val="hybridMultilevel"/>
    <w:tmpl w:val="0D54C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4141CC"/>
    <w:multiLevelType w:val="hybridMultilevel"/>
    <w:tmpl w:val="D7A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E45"/>
    <w:multiLevelType w:val="multilevel"/>
    <w:tmpl w:val="3980483C"/>
    <w:numStyleLink w:val="BulletList"/>
  </w:abstractNum>
  <w:abstractNum w:abstractNumId="7" w15:restartNumberingAfterBreak="0">
    <w:nsid w:val="37FD2E3C"/>
    <w:multiLevelType w:val="hybridMultilevel"/>
    <w:tmpl w:val="D74AA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CBC2D4A"/>
    <w:multiLevelType w:val="hybridMultilevel"/>
    <w:tmpl w:val="3B5CA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A25A2"/>
    <w:multiLevelType w:val="multilevel"/>
    <w:tmpl w:val="3980483C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517B"/>
    <w:multiLevelType w:val="hybridMultilevel"/>
    <w:tmpl w:val="2E806642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1" w15:restartNumberingAfterBreak="0">
    <w:nsid w:val="645D1BE7"/>
    <w:multiLevelType w:val="hybridMultilevel"/>
    <w:tmpl w:val="0C84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DF72DE"/>
    <w:multiLevelType w:val="multilevel"/>
    <w:tmpl w:val="3980483C"/>
    <w:numStyleLink w:val="BulletList"/>
  </w:abstractNum>
  <w:abstractNum w:abstractNumId="13" w15:restartNumberingAfterBreak="0">
    <w:nsid w:val="75EA568E"/>
    <w:multiLevelType w:val="hybridMultilevel"/>
    <w:tmpl w:val="76563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7E15A3"/>
    <w:multiLevelType w:val="hybridMultilevel"/>
    <w:tmpl w:val="FA7039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D920F23"/>
    <w:multiLevelType w:val="hybridMultilevel"/>
    <w:tmpl w:val="C308B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FA6706"/>
    <w:multiLevelType w:val="multilevel"/>
    <w:tmpl w:val="3980483C"/>
    <w:numStyleLink w:val="BulletList"/>
  </w:abstractNum>
  <w:num w:numId="1">
    <w:abstractNumId w:val="9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5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79"/>
    <w:rsid w:val="00031E90"/>
    <w:rsid w:val="00047D67"/>
    <w:rsid w:val="00081D3E"/>
    <w:rsid w:val="0009003A"/>
    <w:rsid w:val="000A78D5"/>
    <w:rsid w:val="000E15AC"/>
    <w:rsid w:val="000F1605"/>
    <w:rsid w:val="001468D7"/>
    <w:rsid w:val="00147B80"/>
    <w:rsid w:val="00156B79"/>
    <w:rsid w:val="0017272F"/>
    <w:rsid w:val="00177AB2"/>
    <w:rsid w:val="00180F41"/>
    <w:rsid w:val="002D52A2"/>
    <w:rsid w:val="003041D5"/>
    <w:rsid w:val="003355CA"/>
    <w:rsid w:val="00391B53"/>
    <w:rsid w:val="003A5230"/>
    <w:rsid w:val="003C5133"/>
    <w:rsid w:val="0040732E"/>
    <w:rsid w:val="00407C56"/>
    <w:rsid w:val="00485A0A"/>
    <w:rsid w:val="004C63E2"/>
    <w:rsid w:val="00504DE5"/>
    <w:rsid w:val="00512D3A"/>
    <w:rsid w:val="005539F6"/>
    <w:rsid w:val="005E0661"/>
    <w:rsid w:val="005E6FFE"/>
    <w:rsid w:val="005F5C29"/>
    <w:rsid w:val="00600503"/>
    <w:rsid w:val="0061776D"/>
    <w:rsid w:val="00617A80"/>
    <w:rsid w:val="00627300"/>
    <w:rsid w:val="006F19B1"/>
    <w:rsid w:val="006F7A5C"/>
    <w:rsid w:val="0072258F"/>
    <w:rsid w:val="00731C3F"/>
    <w:rsid w:val="00744B9D"/>
    <w:rsid w:val="007C0A44"/>
    <w:rsid w:val="007C339F"/>
    <w:rsid w:val="007D62DE"/>
    <w:rsid w:val="00820898"/>
    <w:rsid w:val="00852644"/>
    <w:rsid w:val="00865B33"/>
    <w:rsid w:val="008E2EAD"/>
    <w:rsid w:val="00930312"/>
    <w:rsid w:val="00957628"/>
    <w:rsid w:val="00964DAA"/>
    <w:rsid w:val="00981E59"/>
    <w:rsid w:val="009D7B09"/>
    <w:rsid w:val="009F6443"/>
    <w:rsid w:val="00A747AC"/>
    <w:rsid w:val="00A8181B"/>
    <w:rsid w:val="00AB57B4"/>
    <w:rsid w:val="00AF543C"/>
    <w:rsid w:val="00B05804"/>
    <w:rsid w:val="00B516A4"/>
    <w:rsid w:val="00B86C9C"/>
    <w:rsid w:val="00B948B4"/>
    <w:rsid w:val="00B9544A"/>
    <w:rsid w:val="00BD5CCD"/>
    <w:rsid w:val="00BD6E97"/>
    <w:rsid w:val="00C15D06"/>
    <w:rsid w:val="00C659EC"/>
    <w:rsid w:val="00C83D03"/>
    <w:rsid w:val="00CE6DA6"/>
    <w:rsid w:val="00D25D9C"/>
    <w:rsid w:val="00D34BB3"/>
    <w:rsid w:val="00DB5D84"/>
    <w:rsid w:val="00DC0B28"/>
    <w:rsid w:val="00E0581B"/>
    <w:rsid w:val="00E26CE2"/>
    <w:rsid w:val="00E30A95"/>
    <w:rsid w:val="00E540FC"/>
    <w:rsid w:val="00E652AB"/>
    <w:rsid w:val="00EE1D9A"/>
    <w:rsid w:val="00F0517E"/>
    <w:rsid w:val="00F13B59"/>
    <w:rsid w:val="00F178F7"/>
    <w:rsid w:val="00F97B27"/>
    <w:rsid w:val="00FB7385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8B5E"/>
  <w15:docId w15:val="{76E7082B-10FF-4E4C-8135-6A394F4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79"/>
  </w:style>
  <w:style w:type="paragraph" w:styleId="Footer">
    <w:name w:val="footer"/>
    <w:basedOn w:val="Normal"/>
    <w:link w:val="FooterChar"/>
    <w:uiPriority w:val="99"/>
    <w:unhideWhenUsed/>
    <w:rsid w:val="00156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79"/>
  </w:style>
  <w:style w:type="paragraph" w:styleId="BalloonText">
    <w:name w:val="Balloon Text"/>
    <w:basedOn w:val="Normal"/>
    <w:link w:val="BalloonTextChar"/>
    <w:uiPriority w:val="99"/>
    <w:semiHidden/>
    <w:unhideWhenUsed/>
    <w:rsid w:val="0015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B79"/>
    <w:rPr>
      <w:color w:val="0000FF" w:themeColor="hyperlink"/>
      <w:u w:val="single"/>
    </w:rPr>
  </w:style>
  <w:style w:type="table" w:styleId="TableGrid">
    <w:name w:val="Table Grid"/>
    <w:basedOn w:val="TableNormal"/>
    <w:rsid w:val="0015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List">
    <w:name w:val="Bullet List"/>
    <w:rsid w:val="00156B7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156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3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67 Entrée Way, Churchville, VA 24421*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Morgan</vt:lpstr>
    </vt:vector>
  </TitlesOfParts>
  <Company>Augusta County Schools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Morgan</dc:title>
  <dc:creator>Luke Morgan</dc:creator>
  <cp:lastModifiedBy>Luke Morgan</cp:lastModifiedBy>
  <cp:revision>2</cp:revision>
  <cp:lastPrinted>2019-11-09T23:09:00Z</cp:lastPrinted>
  <dcterms:created xsi:type="dcterms:W3CDTF">2019-12-06T00:15:00Z</dcterms:created>
  <dcterms:modified xsi:type="dcterms:W3CDTF">2019-12-06T00:15:00Z</dcterms:modified>
</cp:coreProperties>
</file>